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3134">
      <w:pPr>
        <w:pStyle w:val="3"/>
        <w:spacing w:before="0"/>
        <w:rPr>
          <w:rFonts w:cs="Times New Roman"/>
          <w:color w:val="auto"/>
          <w:highlight w:val="none"/>
        </w:rPr>
      </w:pPr>
      <w:r>
        <w:rPr>
          <w:rFonts w:hint="eastAsia" w:cs="宋体"/>
          <w:color w:val="auto"/>
          <w:highlight w:val="none"/>
        </w:rPr>
        <w:t>招标公告</w:t>
      </w:r>
    </w:p>
    <w:p w14:paraId="1EE303BF">
      <w:pPr>
        <w:spacing w:line="360" w:lineRule="auto"/>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中山街道环卫用房办公家具及窗帘采购</w:t>
      </w:r>
    </w:p>
    <w:p w14:paraId="320AE14F">
      <w:pPr>
        <w:spacing w:line="360" w:lineRule="auto"/>
        <w:jc w:val="center"/>
        <w:rPr>
          <w:rStyle w:val="6"/>
          <w:rFonts w:hint="eastAsia" w:ascii="宋体" w:hAnsi="宋体" w:eastAsia="宋体" w:cs="宋体"/>
          <w:color w:val="auto"/>
          <w:szCs w:val="24"/>
          <w:highlight w:val="none"/>
        </w:rPr>
      </w:pPr>
      <w:r>
        <w:rPr>
          <w:rStyle w:val="6"/>
          <w:rFonts w:hint="eastAsia" w:ascii="宋体" w:hAnsi="宋体" w:eastAsia="宋体" w:cs="宋体"/>
          <w:color w:val="auto"/>
          <w:szCs w:val="24"/>
          <w:highlight w:val="none"/>
        </w:rPr>
        <w:t>（招标编号：</w:t>
      </w:r>
      <w:r>
        <w:rPr>
          <w:rStyle w:val="6"/>
          <w:rFonts w:hint="eastAsia" w:ascii="宋体" w:hAnsi="宋体" w:eastAsia="宋体" w:cs="宋体"/>
          <w:color w:val="auto"/>
          <w:szCs w:val="24"/>
          <w:highlight w:val="none"/>
          <w:lang w:eastAsia="zh-CN"/>
        </w:rPr>
        <w:t>ZC-10-25101</w:t>
      </w:r>
      <w:r>
        <w:rPr>
          <w:rStyle w:val="6"/>
          <w:rFonts w:hint="eastAsia" w:ascii="宋体" w:hAnsi="宋体" w:eastAsia="宋体" w:cs="宋体"/>
          <w:color w:val="auto"/>
          <w:szCs w:val="24"/>
          <w:highlight w:val="none"/>
        </w:rPr>
        <w:t>）</w:t>
      </w:r>
    </w:p>
    <w:p w14:paraId="5740955D">
      <w:pPr>
        <w:spacing w:line="360" w:lineRule="auto"/>
        <w:jc w:val="left"/>
        <w:rPr>
          <w:rStyle w:val="7"/>
          <w:rFonts w:hint="default" w:eastAsia="宋体" w:cs="宋体"/>
          <w:color w:val="auto"/>
          <w:sz w:val="24"/>
          <w:szCs w:val="24"/>
          <w:highlight w:val="none"/>
          <w:lang w:val="en-US" w:eastAsia="zh-CN"/>
        </w:rPr>
      </w:pPr>
      <w:r>
        <w:rPr>
          <w:rStyle w:val="7"/>
          <w:rFonts w:hint="eastAsia" w:cs="宋体"/>
          <w:color w:val="auto"/>
          <w:sz w:val="24"/>
          <w:szCs w:val="24"/>
          <w:highlight w:val="none"/>
        </w:rPr>
        <w:t>项目所在地区： 上海市,市辖区,松江区</w:t>
      </w:r>
    </w:p>
    <w:p w14:paraId="52A00289">
      <w:pPr>
        <w:spacing w:line="360" w:lineRule="auto"/>
        <w:jc w:val="left"/>
        <w:rPr>
          <w:rFonts w:hint="eastAsia" w:ascii="宋体" w:hAnsi="宋体" w:cs="宋体"/>
          <w:b/>
          <w:bCs/>
          <w:color w:val="auto"/>
          <w:sz w:val="24"/>
          <w:szCs w:val="24"/>
          <w:highlight w:val="none"/>
        </w:rPr>
      </w:pPr>
      <w:r>
        <w:rPr>
          <w:rStyle w:val="8"/>
          <w:rFonts w:hint="eastAsia" w:cs="宋体"/>
          <w:bCs/>
          <w:color w:val="auto"/>
          <w:szCs w:val="24"/>
          <w:highlight w:val="none"/>
        </w:rPr>
        <w:t>一、招标条件</w:t>
      </w:r>
    </w:p>
    <w:p w14:paraId="7D511310">
      <w:pPr>
        <w:spacing w:line="360" w:lineRule="auto"/>
        <w:jc w:val="left"/>
        <w:rPr>
          <w:rFonts w:hint="eastAsia" w:ascii="宋体" w:hAnsi="宋体" w:cs="宋体"/>
          <w:color w:val="auto"/>
          <w:sz w:val="24"/>
          <w:szCs w:val="24"/>
          <w:highlight w:val="none"/>
        </w:rPr>
      </w:pPr>
      <w:r>
        <w:rPr>
          <w:rStyle w:val="7"/>
          <w:rFonts w:hint="eastAsia" w:cs="宋体"/>
          <w:color w:val="auto"/>
          <w:sz w:val="24"/>
          <w:szCs w:val="24"/>
          <w:highlight w:val="none"/>
        </w:rPr>
        <w:t>本</w:t>
      </w:r>
      <w:r>
        <w:rPr>
          <w:rStyle w:val="7"/>
          <w:rFonts w:hint="eastAsia" w:eastAsia="宋体" w:cs="宋体"/>
          <w:color w:val="auto"/>
          <w:sz w:val="24"/>
          <w:szCs w:val="24"/>
          <w:highlight w:val="none"/>
          <w:lang w:eastAsia="zh-CN"/>
        </w:rPr>
        <w:t>中山街道环卫用房办公家具及窗帘采购</w:t>
      </w:r>
      <w:r>
        <w:rPr>
          <w:rStyle w:val="7"/>
          <w:rFonts w:hint="eastAsia" w:cs="宋体"/>
          <w:color w:val="auto"/>
          <w:sz w:val="24"/>
          <w:szCs w:val="24"/>
          <w:highlight w:val="none"/>
        </w:rPr>
        <w:t>已由项目审批批准，项目资金来源为</w:t>
      </w:r>
      <w:r>
        <w:rPr>
          <w:rStyle w:val="7"/>
          <w:rFonts w:hint="eastAsia" w:eastAsia="宋体" w:cs="宋体"/>
          <w:color w:val="auto"/>
          <w:sz w:val="24"/>
          <w:szCs w:val="24"/>
          <w:highlight w:val="none"/>
          <w:lang w:val="en-US" w:eastAsia="zh-CN"/>
        </w:rPr>
        <w:t>集体资金</w:t>
      </w:r>
      <w:r>
        <w:rPr>
          <w:rStyle w:val="8"/>
          <w:rFonts w:hint="eastAsia" w:eastAsia="宋体"/>
          <w:color w:val="auto"/>
          <w:highlight w:val="none"/>
          <w:lang w:val="en-US" w:eastAsia="zh-CN"/>
        </w:rPr>
        <w:t>50.2399</w:t>
      </w:r>
      <w:r>
        <w:rPr>
          <w:rStyle w:val="8"/>
          <w:rFonts w:hint="eastAsia"/>
          <w:color w:val="auto"/>
          <w:highlight w:val="none"/>
        </w:rPr>
        <w:t>万元</w:t>
      </w:r>
      <w:r>
        <w:rPr>
          <w:rStyle w:val="7"/>
          <w:rFonts w:hint="eastAsia" w:cs="宋体"/>
          <w:color w:val="auto"/>
          <w:sz w:val="24"/>
          <w:szCs w:val="24"/>
          <w:highlight w:val="none"/>
        </w:rPr>
        <w:t>，招标人为</w:t>
      </w:r>
      <w:r>
        <w:rPr>
          <w:rStyle w:val="7"/>
          <w:rFonts w:hint="eastAsia" w:eastAsia="宋体" w:cs="宋体"/>
          <w:color w:val="auto"/>
          <w:sz w:val="24"/>
          <w:szCs w:val="24"/>
          <w:highlight w:val="none"/>
          <w:lang w:eastAsia="zh-CN"/>
        </w:rPr>
        <w:t>上海茸北资产经营有限公司</w:t>
      </w:r>
      <w:r>
        <w:rPr>
          <w:rStyle w:val="7"/>
          <w:rFonts w:hint="eastAsia" w:cs="宋体"/>
          <w:color w:val="auto"/>
          <w:sz w:val="24"/>
          <w:szCs w:val="24"/>
          <w:highlight w:val="none"/>
        </w:rPr>
        <w:t>。本项目已具备招标条件，现招标方式为公开招标。</w:t>
      </w:r>
    </w:p>
    <w:p w14:paraId="6A86E0BF">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二、项目概况和招标范围</w:t>
      </w:r>
    </w:p>
    <w:p w14:paraId="067283B0">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规模：</w:t>
      </w:r>
      <w:r>
        <w:rPr>
          <w:rStyle w:val="7"/>
          <w:rFonts w:hint="eastAsia" w:eastAsia="宋体" w:cs="宋体"/>
          <w:color w:val="auto"/>
          <w:sz w:val="24"/>
          <w:szCs w:val="24"/>
          <w:highlight w:val="none"/>
          <w:lang w:eastAsia="zh-CN"/>
        </w:rPr>
        <w:t>中山街道环卫用房办公家具及窗帘采购</w:t>
      </w:r>
      <w:r>
        <w:rPr>
          <w:rStyle w:val="7"/>
          <w:rFonts w:hint="eastAsia" w:cs="宋体"/>
          <w:color w:val="auto"/>
          <w:sz w:val="24"/>
          <w:szCs w:val="24"/>
          <w:highlight w:val="none"/>
        </w:rPr>
        <w:t>，具体项目内容、采购范围及所应达到的具体要求，以招标文件相应规定为准。</w:t>
      </w:r>
    </w:p>
    <w:p w14:paraId="25B105DD">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范围：本招标项目划分为1个标段，本次招标为其中的：</w:t>
      </w:r>
    </w:p>
    <w:p w14:paraId="4B8170B2">
      <w:pPr>
        <w:spacing w:line="360" w:lineRule="auto"/>
        <w:jc w:val="left"/>
        <w:rPr>
          <w:rFonts w:hint="eastAsia" w:ascii="宋体" w:hAnsi="宋体" w:cs="宋体"/>
          <w:color w:val="auto"/>
          <w:sz w:val="24"/>
          <w:szCs w:val="24"/>
          <w:highlight w:val="none"/>
        </w:rPr>
      </w:pPr>
      <w:r>
        <w:rPr>
          <w:rStyle w:val="9"/>
          <w:rFonts w:hint="eastAsia" w:ascii="宋体" w:hAnsi="宋体" w:cs="宋体"/>
          <w:color w:val="auto"/>
          <w:sz w:val="24"/>
          <w:szCs w:val="24"/>
          <w:highlight w:val="none"/>
        </w:rPr>
        <w:t>(001)</w:t>
      </w:r>
      <w:r>
        <w:rPr>
          <w:rStyle w:val="7"/>
          <w:rFonts w:hint="eastAsia" w:cs="宋体"/>
          <w:color w:val="auto"/>
          <w:sz w:val="24"/>
          <w:szCs w:val="24"/>
          <w:highlight w:val="none"/>
          <w:lang w:eastAsia="zh-CN"/>
        </w:rPr>
        <w:t>中山街道环卫用房办公家具及窗帘采购</w:t>
      </w:r>
      <w:r>
        <w:rPr>
          <w:rStyle w:val="9"/>
          <w:rFonts w:hint="eastAsia" w:ascii="宋体" w:hAnsi="宋体" w:cs="宋体"/>
          <w:color w:val="auto"/>
          <w:sz w:val="24"/>
          <w:szCs w:val="24"/>
          <w:highlight w:val="none"/>
        </w:rPr>
        <w:t>;</w:t>
      </w:r>
    </w:p>
    <w:p w14:paraId="79CD5D39">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三、投标人资格要求（需同时具备）</w:t>
      </w:r>
      <w:bookmarkStart w:id="0" w:name="_Hlk23514833"/>
    </w:p>
    <w:p w14:paraId="511AA8D3">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1、投标人具有独立承担民事责任的能力；</w:t>
      </w:r>
    </w:p>
    <w:p w14:paraId="69249AC2">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2、投标人投标截止时间前3年内未被列入“信用中国”网站(www.creditchina.gov.cn)失信被执行人。</w:t>
      </w:r>
    </w:p>
    <w:p w14:paraId="450B7BA9">
      <w:pPr>
        <w:spacing w:line="360" w:lineRule="auto"/>
        <w:jc w:val="left"/>
        <w:rPr>
          <w:rFonts w:hint="eastAsia" w:ascii="宋体" w:hAnsi="宋体" w:cs="宋体"/>
          <w:color w:val="auto"/>
          <w:sz w:val="24"/>
          <w:szCs w:val="24"/>
          <w:highlight w:val="none"/>
        </w:rPr>
      </w:pPr>
      <w:r>
        <w:rPr>
          <w:rStyle w:val="7"/>
          <w:rFonts w:hint="eastAsia" w:cs="宋体"/>
          <w:color w:val="auto"/>
          <w:sz w:val="24"/>
          <w:szCs w:val="24"/>
          <w:highlight w:val="none"/>
        </w:rPr>
        <w:t>本项</w:t>
      </w:r>
      <w:r>
        <w:rPr>
          <w:rFonts w:hint="eastAsia" w:ascii="宋体" w:hAnsi="宋体" w:cs="宋体"/>
          <w:color w:val="auto"/>
          <w:sz w:val="24"/>
          <w:szCs w:val="24"/>
          <w:highlight w:val="none"/>
        </w:rPr>
        <w:t>目不允许联合</w:t>
      </w:r>
      <w:r>
        <w:rPr>
          <w:rStyle w:val="7"/>
          <w:rFonts w:hint="eastAsia" w:cs="宋体"/>
          <w:color w:val="auto"/>
          <w:sz w:val="24"/>
          <w:szCs w:val="24"/>
          <w:highlight w:val="none"/>
        </w:rPr>
        <w:t>体投标。</w:t>
      </w:r>
      <w:bookmarkEnd w:id="0"/>
    </w:p>
    <w:p w14:paraId="1812FAEA">
      <w:pPr>
        <w:spacing w:line="360" w:lineRule="auto"/>
        <w:jc w:val="left"/>
        <w:rPr>
          <w:rFonts w:hint="eastAsia" w:ascii="宋体" w:hAnsi="宋体" w:cs="宋体"/>
          <w:b/>
          <w:bCs/>
          <w:color w:val="auto"/>
          <w:sz w:val="24"/>
          <w:szCs w:val="24"/>
          <w:highlight w:val="none"/>
        </w:rPr>
      </w:pPr>
      <w:r>
        <w:rPr>
          <w:rStyle w:val="8"/>
          <w:rFonts w:hint="eastAsia" w:cs="宋体"/>
          <w:bCs/>
          <w:color w:val="auto"/>
          <w:szCs w:val="24"/>
          <w:highlight w:val="none"/>
        </w:rPr>
        <w:t>四、招标文件的获取</w:t>
      </w:r>
    </w:p>
    <w:p w14:paraId="5DB3864E">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获取时间：从</w:t>
      </w:r>
      <w:r>
        <w:rPr>
          <w:rStyle w:val="9"/>
          <w:rFonts w:hint="eastAsia" w:ascii="宋体" w:hAnsi="宋体" w:cs="宋体"/>
          <w:color w:val="auto"/>
          <w:sz w:val="24"/>
          <w:szCs w:val="24"/>
          <w:highlight w:val="none"/>
        </w:rPr>
        <w:t>2025年</w:t>
      </w:r>
      <w:r>
        <w:rPr>
          <w:rStyle w:val="9"/>
          <w:rFonts w:hint="eastAsia" w:ascii="宋体" w:hAnsi="宋体" w:cs="宋体"/>
          <w:color w:val="auto"/>
          <w:sz w:val="24"/>
          <w:szCs w:val="24"/>
          <w:highlight w:val="none"/>
          <w:lang w:val="en-US" w:eastAsia="zh-CN"/>
        </w:rPr>
        <w:t>12</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19</w:t>
      </w:r>
      <w:r>
        <w:rPr>
          <w:rStyle w:val="9"/>
          <w:rFonts w:hint="eastAsia" w:ascii="宋体" w:hAnsi="宋体" w:cs="宋体"/>
          <w:color w:val="auto"/>
          <w:sz w:val="24"/>
          <w:szCs w:val="24"/>
          <w:highlight w:val="none"/>
        </w:rPr>
        <w:t>日09</w:t>
      </w:r>
      <w:r>
        <w:rPr>
          <w:rStyle w:val="7"/>
          <w:rFonts w:hint="eastAsia" w:cs="宋体"/>
          <w:color w:val="auto"/>
          <w:sz w:val="24"/>
          <w:szCs w:val="24"/>
          <w:highlight w:val="none"/>
        </w:rPr>
        <w:t>时</w:t>
      </w:r>
      <w:r>
        <w:rPr>
          <w:rStyle w:val="9"/>
          <w:rFonts w:hint="eastAsia" w:ascii="宋体" w:hAnsi="宋体" w:cs="宋体"/>
          <w:color w:val="auto"/>
          <w:sz w:val="24"/>
          <w:szCs w:val="24"/>
          <w:highlight w:val="none"/>
        </w:rPr>
        <w:t>00</w:t>
      </w:r>
      <w:r>
        <w:rPr>
          <w:rStyle w:val="7"/>
          <w:rFonts w:hint="eastAsia" w:cs="宋体"/>
          <w:color w:val="auto"/>
          <w:sz w:val="24"/>
          <w:szCs w:val="24"/>
          <w:highlight w:val="none"/>
        </w:rPr>
        <w:t xml:space="preserve">分到 </w:t>
      </w:r>
      <w:r>
        <w:rPr>
          <w:rStyle w:val="9"/>
          <w:rFonts w:hint="eastAsia" w:ascii="宋体" w:hAnsi="宋体" w:cs="宋体"/>
          <w:color w:val="auto"/>
          <w:sz w:val="24"/>
          <w:szCs w:val="24"/>
          <w:highlight w:val="none"/>
        </w:rPr>
        <w:t>2025年</w:t>
      </w:r>
      <w:r>
        <w:rPr>
          <w:rStyle w:val="9"/>
          <w:rFonts w:hint="eastAsia" w:ascii="宋体" w:hAnsi="宋体" w:cs="宋体"/>
          <w:color w:val="auto"/>
          <w:sz w:val="24"/>
          <w:szCs w:val="24"/>
          <w:highlight w:val="none"/>
          <w:lang w:val="en-US" w:eastAsia="zh-CN"/>
        </w:rPr>
        <w:t>12</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25</w:t>
      </w:r>
      <w:r>
        <w:rPr>
          <w:rStyle w:val="9"/>
          <w:rFonts w:hint="eastAsia" w:ascii="宋体" w:hAnsi="宋体" w:cs="宋体"/>
          <w:color w:val="auto"/>
          <w:sz w:val="24"/>
          <w:szCs w:val="24"/>
          <w:highlight w:val="none"/>
        </w:rPr>
        <w:t>日16</w:t>
      </w:r>
      <w:r>
        <w:rPr>
          <w:rStyle w:val="7"/>
          <w:rFonts w:hint="eastAsia" w:cs="宋体"/>
          <w:color w:val="auto"/>
          <w:sz w:val="24"/>
          <w:szCs w:val="24"/>
          <w:highlight w:val="none"/>
        </w:rPr>
        <w:t>时</w:t>
      </w:r>
      <w:r>
        <w:rPr>
          <w:rStyle w:val="9"/>
          <w:rFonts w:hint="eastAsia" w:ascii="宋体" w:hAnsi="宋体" w:cs="宋体"/>
          <w:color w:val="auto"/>
          <w:sz w:val="24"/>
          <w:szCs w:val="24"/>
          <w:highlight w:val="none"/>
        </w:rPr>
        <w:t>00</w:t>
      </w:r>
      <w:r>
        <w:rPr>
          <w:rStyle w:val="7"/>
          <w:rFonts w:hint="eastAsia" w:cs="宋体"/>
          <w:color w:val="auto"/>
          <w:sz w:val="24"/>
          <w:szCs w:val="24"/>
          <w:highlight w:val="none"/>
        </w:rPr>
        <w:t>分；</w:t>
      </w:r>
    </w:p>
    <w:p w14:paraId="3C0CE61B">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获取方式：</w:t>
      </w:r>
    </w:p>
    <w:p w14:paraId="2DDF1863">
      <w:pPr>
        <w:spacing w:line="360" w:lineRule="auto"/>
        <w:jc w:val="left"/>
        <w:rPr>
          <w:rStyle w:val="7"/>
          <w:rFonts w:hint="eastAsia" w:cs="宋体"/>
          <w:color w:val="auto"/>
          <w:sz w:val="24"/>
          <w:szCs w:val="24"/>
          <w:highlight w:val="none"/>
        </w:rPr>
      </w:pPr>
      <w:r>
        <w:rPr>
          <w:rStyle w:val="9"/>
          <w:rFonts w:hint="eastAsia" w:ascii="宋体" w:hAnsi="宋体" w:cs="宋体"/>
          <w:color w:val="auto"/>
          <w:sz w:val="24"/>
          <w:szCs w:val="24"/>
          <w:highlight w:val="none"/>
        </w:rPr>
        <w:t>1</w:t>
      </w:r>
      <w:r>
        <w:rPr>
          <w:rStyle w:val="7"/>
          <w:rFonts w:hint="eastAsia" w:cs="宋体"/>
          <w:color w:val="auto"/>
          <w:sz w:val="24"/>
          <w:szCs w:val="24"/>
          <w:highlight w:val="none"/>
        </w:rPr>
        <w:t>、获取招标文件时间：</w:t>
      </w:r>
      <w:r>
        <w:rPr>
          <w:rStyle w:val="9"/>
          <w:rFonts w:hint="eastAsia" w:ascii="宋体" w:hAnsi="宋体" w:cs="宋体"/>
          <w:color w:val="auto"/>
          <w:sz w:val="24"/>
          <w:szCs w:val="24"/>
          <w:highlight w:val="none"/>
        </w:rPr>
        <w:t>2025年</w:t>
      </w:r>
      <w:r>
        <w:rPr>
          <w:rStyle w:val="9"/>
          <w:rFonts w:hint="eastAsia" w:ascii="宋体" w:hAnsi="宋体" w:cs="宋体"/>
          <w:color w:val="auto"/>
          <w:sz w:val="24"/>
          <w:szCs w:val="24"/>
          <w:highlight w:val="none"/>
          <w:lang w:val="en-US" w:eastAsia="zh-CN"/>
        </w:rPr>
        <w:t>12</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19</w:t>
      </w:r>
      <w:r>
        <w:rPr>
          <w:rStyle w:val="9"/>
          <w:rFonts w:hint="eastAsia" w:ascii="宋体" w:hAnsi="宋体" w:cs="宋体"/>
          <w:color w:val="auto"/>
          <w:sz w:val="24"/>
          <w:szCs w:val="24"/>
          <w:highlight w:val="none"/>
        </w:rPr>
        <w:t>日09</w:t>
      </w:r>
      <w:r>
        <w:rPr>
          <w:rStyle w:val="7"/>
          <w:rFonts w:hint="eastAsia" w:cs="宋体"/>
          <w:color w:val="auto"/>
          <w:sz w:val="24"/>
          <w:szCs w:val="24"/>
          <w:highlight w:val="none"/>
        </w:rPr>
        <w:t>时</w:t>
      </w:r>
      <w:r>
        <w:rPr>
          <w:rStyle w:val="9"/>
          <w:rFonts w:hint="eastAsia" w:ascii="宋体" w:hAnsi="宋体" w:cs="宋体"/>
          <w:color w:val="auto"/>
          <w:sz w:val="24"/>
          <w:szCs w:val="24"/>
          <w:highlight w:val="none"/>
        </w:rPr>
        <w:t>00</w:t>
      </w:r>
      <w:r>
        <w:rPr>
          <w:rStyle w:val="7"/>
          <w:rFonts w:hint="eastAsia" w:cs="宋体"/>
          <w:color w:val="auto"/>
          <w:sz w:val="24"/>
          <w:szCs w:val="24"/>
          <w:highlight w:val="none"/>
        </w:rPr>
        <w:t xml:space="preserve">分到 </w:t>
      </w:r>
      <w:r>
        <w:rPr>
          <w:rStyle w:val="9"/>
          <w:rFonts w:hint="eastAsia" w:ascii="宋体" w:hAnsi="宋体" w:cs="宋体"/>
          <w:color w:val="auto"/>
          <w:sz w:val="24"/>
          <w:szCs w:val="24"/>
          <w:highlight w:val="none"/>
        </w:rPr>
        <w:t>2025年</w:t>
      </w:r>
      <w:r>
        <w:rPr>
          <w:rStyle w:val="9"/>
          <w:rFonts w:hint="eastAsia" w:ascii="宋体" w:hAnsi="宋体" w:cs="宋体"/>
          <w:color w:val="auto"/>
          <w:sz w:val="24"/>
          <w:szCs w:val="24"/>
          <w:highlight w:val="none"/>
          <w:lang w:val="en-US" w:eastAsia="zh-CN"/>
        </w:rPr>
        <w:t>12</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25</w:t>
      </w:r>
      <w:r>
        <w:rPr>
          <w:rStyle w:val="9"/>
          <w:rFonts w:hint="eastAsia" w:ascii="宋体" w:hAnsi="宋体" w:cs="宋体"/>
          <w:color w:val="auto"/>
          <w:sz w:val="24"/>
          <w:szCs w:val="24"/>
          <w:highlight w:val="none"/>
        </w:rPr>
        <w:t>日16</w:t>
      </w:r>
      <w:r>
        <w:rPr>
          <w:rStyle w:val="7"/>
          <w:rFonts w:hint="eastAsia" w:cs="宋体"/>
          <w:color w:val="auto"/>
          <w:sz w:val="24"/>
          <w:szCs w:val="24"/>
          <w:highlight w:val="none"/>
        </w:rPr>
        <w:t>时</w:t>
      </w:r>
      <w:r>
        <w:rPr>
          <w:rStyle w:val="9"/>
          <w:rFonts w:hint="eastAsia" w:ascii="宋体" w:hAnsi="宋体" w:cs="宋体"/>
          <w:color w:val="auto"/>
          <w:sz w:val="24"/>
          <w:szCs w:val="24"/>
          <w:highlight w:val="none"/>
        </w:rPr>
        <w:t>00</w:t>
      </w:r>
      <w:r>
        <w:rPr>
          <w:rStyle w:val="7"/>
          <w:rFonts w:hint="eastAsia" w:cs="宋体"/>
          <w:color w:val="auto"/>
          <w:sz w:val="24"/>
          <w:szCs w:val="24"/>
          <w:highlight w:val="none"/>
        </w:rPr>
        <w:t>分</w:t>
      </w:r>
      <w:r>
        <w:rPr>
          <w:rStyle w:val="9"/>
          <w:rFonts w:hint="eastAsia" w:ascii="宋体" w:hAnsi="宋体" w:cs="宋体"/>
          <w:color w:val="auto"/>
          <w:sz w:val="24"/>
          <w:szCs w:val="24"/>
          <w:highlight w:val="none"/>
        </w:rPr>
        <w:t>；</w:t>
      </w:r>
    </w:p>
    <w:p w14:paraId="3C801ED8">
      <w:pPr>
        <w:spacing w:line="360" w:lineRule="auto"/>
        <w:jc w:val="left"/>
        <w:rPr>
          <w:rStyle w:val="7"/>
          <w:rFonts w:hint="eastAsia" w:cs="宋体"/>
          <w:color w:val="auto"/>
          <w:sz w:val="24"/>
          <w:szCs w:val="24"/>
          <w:highlight w:val="none"/>
        </w:rPr>
      </w:pPr>
      <w:r>
        <w:rPr>
          <w:rStyle w:val="9"/>
          <w:rFonts w:hint="eastAsia" w:ascii="宋体" w:hAnsi="宋体" w:cs="宋体"/>
          <w:color w:val="auto"/>
          <w:sz w:val="24"/>
          <w:szCs w:val="24"/>
          <w:highlight w:val="none"/>
        </w:rPr>
        <w:t>2</w:t>
      </w:r>
      <w:r>
        <w:rPr>
          <w:rStyle w:val="7"/>
          <w:rFonts w:hint="eastAsia" w:cs="宋体"/>
          <w:color w:val="auto"/>
          <w:sz w:val="24"/>
          <w:szCs w:val="24"/>
          <w:highlight w:val="none"/>
        </w:rPr>
        <w:t>、获取招标文件地址：松江区鼎源路618弄79号；</w:t>
      </w:r>
    </w:p>
    <w:p w14:paraId="1DDF3E89">
      <w:pPr>
        <w:spacing w:line="360" w:lineRule="auto"/>
        <w:jc w:val="left"/>
        <w:rPr>
          <w:rStyle w:val="7"/>
          <w:rFonts w:hint="eastAsia" w:cs="宋体"/>
          <w:color w:val="auto"/>
          <w:sz w:val="24"/>
          <w:szCs w:val="24"/>
          <w:highlight w:val="none"/>
        </w:rPr>
      </w:pPr>
      <w:r>
        <w:rPr>
          <w:rStyle w:val="9"/>
          <w:rFonts w:hint="eastAsia" w:ascii="宋体" w:hAnsi="宋体" w:cs="宋体"/>
          <w:color w:val="auto"/>
          <w:sz w:val="24"/>
          <w:szCs w:val="24"/>
          <w:highlight w:val="none"/>
        </w:rPr>
        <w:t>3</w:t>
      </w:r>
      <w:r>
        <w:rPr>
          <w:rStyle w:val="7"/>
          <w:rFonts w:hint="eastAsia" w:cs="宋体"/>
          <w:color w:val="auto"/>
          <w:sz w:val="24"/>
          <w:szCs w:val="24"/>
          <w:highlight w:val="none"/>
        </w:rPr>
        <w:t>、获取招标文件联系人：杜宇薇，联系电话：67720522，传真：</w:t>
      </w:r>
      <w:r>
        <w:rPr>
          <w:rStyle w:val="9"/>
          <w:rFonts w:hint="eastAsia" w:ascii="宋体" w:hAnsi="宋体" w:cs="宋体"/>
          <w:color w:val="auto"/>
          <w:sz w:val="24"/>
          <w:szCs w:val="24"/>
          <w:highlight w:val="none"/>
        </w:rPr>
        <w:t>67721733</w:t>
      </w:r>
      <w:r>
        <w:rPr>
          <w:rStyle w:val="7"/>
          <w:rFonts w:hint="eastAsia" w:cs="宋体"/>
          <w:color w:val="auto"/>
          <w:sz w:val="24"/>
          <w:szCs w:val="24"/>
          <w:highlight w:val="none"/>
        </w:rPr>
        <w:t>；</w:t>
      </w:r>
    </w:p>
    <w:p w14:paraId="2727E820">
      <w:pPr>
        <w:spacing w:line="360" w:lineRule="auto"/>
        <w:jc w:val="left"/>
        <w:rPr>
          <w:rStyle w:val="7"/>
          <w:rFonts w:hint="eastAsia" w:cs="宋体"/>
          <w:color w:val="auto"/>
          <w:sz w:val="24"/>
          <w:szCs w:val="24"/>
          <w:highlight w:val="none"/>
        </w:rPr>
      </w:pPr>
      <w:r>
        <w:rPr>
          <w:rStyle w:val="9"/>
          <w:rFonts w:hint="eastAsia" w:ascii="宋体" w:hAnsi="宋体" w:cs="宋体"/>
          <w:color w:val="auto"/>
          <w:sz w:val="24"/>
          <w:szCs w:val="24"/>
          <w:highlight w:val="none"/>
        </w:rPr>
        <w:t>4</w:t>
      </w:r>
      <w:r>
        <w:rPr>
          <w:rStyle w:val="7"/>
          <w:rFonts w:hint="eastAsia" w:cs="宋体"/>
          <w:color w:val="auto"/>
          <w:sz w:val="24"/>
          <w:szCs w:val="24"/>
          <w:highlight w:val="none"/>
        </w:rPr>
        <w:t>、获取招标文件方式：</w:t>
      </w:r>
    </w:p>
    <w:p w14:paraId="2CCE292E">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符合资格的供应商应当在上述时间内携带以下资料进行现场验证：</w:t>
      </w:r>
    </w:p>
    <w:p w14:paraId="793553D6">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（1）验证地点：松江区茸平路168号307室；</w:t>
      </w:r>
    </w:p>
    <w:p w14:paraId="2BF045BB">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（2）验证需提供资料：</w:t>
      </w:r>
    </w:p>
    <w:p w14:paraId="117D85CC">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①有效营业执照的原件及加盖单位公章的复印件；</w:t>
      </w:r>
    </w:p>
    <w:p w14:paraId="45180CB7">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②法人代表授权书（盖公章和法人签章）和被授权代表人身份证及被授权代表在本单位近三个月任意一个月的社保证明，或法人证明书（盖公章）和法定代表人身份证；以上资料的复印件必须加盖单位公章（ 采用A4 纸张），证件原件审阅后退回。</w:t>
      </w:r>
    </w:p>
    <w:p w14:paraId="722ED0EF">
      <w:pPr>
        <w:spacing w:line="360" w:lineRule="auto"/>
        <w:jc w:val="left"/>
        <w:rPr>
          <w:rStyle w:val="7"/>
          <w:rFonts w:hint="eastAsia" w:cs="宋体"/>
          <w:b/>
          <w:bCs/>
          <w:color w:val="auto"/>
          <w:sz w:val="24"/>
          <w:szCs w:val="24"/>
          <w:highlight w:val="none"/>
        </w:rPr>
      </w:pPr>
      <w:r>
        <w:rPr>
          <w:rStyle w:val="7"/>
          <w:rFonts w:hint="eastAsia" w:cs="宋体"/>
          <w:color w:val="auto"/>
          <w:sz w:val="24"/>
          <w:szCs w:val="24"/>
          <w:highlight w:val="none"/>
        </w:rPr>
        <w:t>（3）验证审核通过后，凭“审核通过确认单”和上述报名资料全套前往上海科瑞真诚建设项目管理有限公司（上海市松江区鼎源路618弄79号）进行现场报名（文件费600.00元/份）。如有缺漏，招标代理将拒绝接受其报名。报名时提供的资料应与投标文件中的资格证明文件一致，投标人的资格合格与否，将由评标委员会决定。</w:t>
      </w:r>
    </w:p>
    <w:p w14:paraId="03D85F21">
      <w:pPr>
        <w:spacing w:line="360" w:lineRule="auto"/>
        <w:jc w:val="left"/>
        <w:rPr>
          <w:rFonts w:hint="eastAsia" w:ascii="宋体" w:hAnsi="宋体" w:cs="宋体"/>
          <w:b/>
          <w:bCs/>
          <w:color w:val="auto"/>
          <w:sz w:val="24"/>
          <w:szCs w:val="24"/>
          <w:highlight w:val="none"/>
        </w:rPr>
      </w:pPr>
      <w:r>
        <w:rPr>
          <w:rStyle w:val="8"/>
          <w:rFonts w:hint="eastAsia" w:cs="宋体"/>
          <w:bCs/>
          <w:color w:val="auto"/>
          <w:szCs w:val="24"/>
          <w:highlight w:val="none"/>
        </w:rPr>
        <w:t>五、投标文件的递交</w:t>
      </w:r>
    </w:p>
    <w:p w14:paraId="08E6DB08">
      <w:pPr>
        <w:spacing w:line="360" w:lineRule="auto"/>
        <w:jc w:val="left"/>
        <w:rPr>
          <w:rFonts w:hint="eastAsia" w:ascii="宋体" w:hAnsi="宋体" w:cs="宋体"/>
          <w:color w:val="auto"/>
          <w:sz w:val="24"/>
          <w:szCs w:val="24"/>
          <w:highlight w:val="none"/>
        </w:rPr>
      </w:pPr>
      <w:r>
        <w:rPr>
          <w:rStyle w:val="7"/>
          <w:rFonts w:hint="eastAsia" w:cs="宋体"/>
          <w:color w:val="auto"/>
          <w:sz w:val="24"/>
          <w:szCs w:val="24"/>
          <w:highlight w:val="none"/>
        </w:rPr>
        <w:t>递交截止时间：</w:t>
      </w:r>
      <w:bookmarkStart w:id="1" w:name="_Hlk534365328"/>
      <w:r>
        <w:rPr>
          <w:rStyle w:val="9"/>
          <w:rFonts w:hint="eastAsia" w:ascii="宋体" w:hAnsi="宋体" w:cs="宋体"/>
          <w:color w:val="auto"/>
          <w:sz w:val="24"/>
          <w:szCs w:val="24"/>
          <w:highlight w:val="none"/>
        </w:rPr>
        <w:t>202</w:t>
      </w:r>
      <w:r>
        <w:rPr>
          <w:rStyle w:val="9"/>
          <w:rFonts w:hint="eastAsia" w:ascii="宋体" w:hAnsi="宋体" w:cs="宋体"/>
          <w:color w:val="auto"/>
          <w:sz w:val="24"/>
          <w:szCs w:val="24"/>
          <w:highlight w:val="none"/>
          <w:lang w:val="en-US" w:eastAsia="zh-CN"/>
        </w:rPr>
        <w:t>6</w:t>
      </w:r>
      <w:bookmarkStart w:id="2" w:name="_GoBack"/>
      <w:bookmarkEnd w:id="2"/>
      <w:r>
        <w:rPr>
          <w:rStyle w:val="9"/>
          <w:rFonts w:hint="eastAsia" w:ascii="宋体" w:hAnsi="宋体" w:cs="宋体"/>
          <w:color w:val="auto"/>
          <w:sz w:val="24"/>
          <w:szCs w:val="24"/>
          <w:highlight w:val="none"/>
        </w:rPr>
        <w:t>年</w:t>
      </w:r>
      <w:r>
        <w:rPr>
          <w:rStyle w:val="9"/>
          <w:rFonts w:hint="eastAsia" w:ascii="宋体" w:hAnsi="宋体" w:cs="宋体"/>
          <w:color w:val="auto"/>
          <w:sz w:val="24"/>
          <w:szCs w:val="24"/>
          <w:highlight w:val="none"/>
          <w:lang w:val="en-US" w:eastAsia="zh-CN"/>
        </w:rPr>
        <w:t>1</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8</w:t>
      </w:r>
      <w:r>
        <w:rPr>
          <w:rStyle w:val="9"/>
          <w:rFonts w:hint="eastAsia" w:ascii="宋体" w:hAnsi="宋体" w:cs="宋体"/>
          <w:color w:val="auto"/>
          <w:sz w:val="24"/>
          <w:szCs w:val="24"/>
          <w:highlight w:val="none"/>
        </w:rPr>
        <w:t>日9</w:t>
      </w:r>
      <w:r>
        <w:rPr>
          <w:rStyle w:val="7"/>
          <w:rFonts w:hint="eastAsia" w:cs="宋体"/>
          <w:color w:val="auto"/>
          <w:sz w:val="24"/>
          <w:szCs w:val="24"/>
          <w:highlight w:val="none"/>
        </w:rPr>
        <w:t>时30分</w:t>
      </w:r>
      <w:bookmarkEnd w:id="1"/>
    </w:p>
    <w:p w14:paraId="22156E07">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递交地点：松江区鼎源路618弄79号</w:t>
      </w:r>
    </w:p>
    <w:p w14:paraId="08E236B5">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六、开标时间及地点</w:t>
      </w:r>
    </w:p>
    <w:p w14:paraId="07DCDCE6">
      <w:pPr>
        <w:spacing w:line="360" w:lineRule="auto"/>
        <w:jc w:val="left"/>
        <w:rPr>
          <w:rFonts w:hint="eastAsia" w:ascii="宋体" w:hAnsi="宋体" w:cs="宋体"/>
          <w:color w:val="auto"/>
          <w:sz w:val="24"/>
          <w:szCs w:val="24"/>
          <w:highlight w:val="none"/>
        </w:rPr>
      </w:pPr>
      <w:r>
        <w:rPr>
          <w:rStyle w:val="7"/>
          <w:rFonts w:hint="eastAsia" w:cs="宋体"/>
          <w:color w:val="auto"/>
          <w:sz w:val="24"/>
          <w:szCs w:val="24"/>
          <w:highlight w:val="none"/>
        </w:rPr>
        <w:t>（1）开标时间：</w:t>
      </w:r>
      <w:r>
        <w:rPr>
          <w:rStyle w:val="9"/>
          <w:rFonts w:hint="eastAsia" w:ascii="宋体" w:hAnsi="宋体" w:cs="宋体"/>
          <w:color w:val="auto"/>
          <w:sz w:val="24"/>
          <w:szCs w:val="24"/>
          <w:highlight w:val="none"/>
        </w:rPr>
        <w:t>202</w:t>
      </w:r>
      <w:r>
        <w:rPr>
          <w:rStyle w:val="9"/>
          <w:rFonts w:hint="eastAsia" w:ascii="宋体" w:hAnsi="宋体" w:cs="宋体"/>
          <w:color w:val="auto"/>
          <w:sz w:val="24"/>
          <w:szCs w:val="24"/>
          <w:highlight w:val="none"/>
          <w:lang w:val="en-US" w:eastAsia="zh-CN"/>
        </w:rPr>
        <w:t>6</w:t>
      </w:r>
      <w:r>
        <w:rPr>
          <w:rStyle w:val="9"/>
          <w:rFonts w:hint="eastAsia" w:ascii="宋体" w:hAnsi="宋体" w:cs="宋体"/>
          <w:color w:val="auto"/>
          <w:sz w:val="24"/>
          <w:szCs w:val="24"/>
          <w:highlight w:val="none"/>
        </w:rPr>
        <w:t>年</w:t>
      </w:r>
      <w:r>
        <w:rPr>
          <w:rStyle w:val="9"/>
          <w:rFonts w:hint="eastAsia" w:ascii="宋体" w:hAnsi="宋体" w:cs="宋体"/>
          <w:color w:val="auto"/>
          <w:sz w:val="24"/>
          <w:szCs w:val="24"/>
          <w:highlight w:val="none"/>
          <w:lang w:val="en-US" w:eastAsia="zh-CN"/>
        </w:rPr>
        <w:t>1</w:t>
      </w:r>
      <w:r>
        <w:rPr>
          <w:rStyle w:val="9"/>
          <w:rFonts w:hint="eastAsia" w:ascii="宋体" w:hAnsi="宋体" w:cs="宋体"/>
          <w:color w:val="auto"/>
          <w:sz w:val="24"/>
          <w:szCs w:val="24"/>
          <w:highlight w:val="none"/>
        </w:rPr>
        <w:t>月</w:t>
      </w:r>
      <w:r>
        <w:rPr>
          <w:rStyle w:val="9"/>
          <w:rFonts w:hint="eastAsia" w:ascii="宋体" w:hAnsi="宋体" w:cs="宋体"/>
          <w:color w:val="auto"/>
          <w:sz w:val="24"/>
          <w:szCs w:val="24"/>
          <w:highlight w:val="none"/>
          <w:lang w:val="en-US" w:eastAsia="zh-CN"/>
        </w:rPr>
        <w:t>8</w:t>
      </w:r>
      <w:r>
        <w:rPr>
          <w:rStyle w:val="9"/>
          <w:rFonts w:hint="eastAsia" w:ascii="宋体" w:hAnsi="宋体" w:cs="宋体"/>
          <w:color w:val="auto"/>
          <w:sz w:val="24"/>
          <w:szCs w:val="24"/>
          <w:highlight w:val="none"/>
        </w:rPr>
        <w:t>日9</w:t>
      </w:r>
      <w:r>
        <w:rPr>
          <w:rStyle w:val="7"/>
          <w:rFonts w:hint="eastAsia" w:cs="宋体"/>
          <w:color w:val="auto"/>
          <w:sz w:val="24"/>
          <w:szCs w:val="24"/>
          <w:highlight w:val="none"/>
        </w:rPr>
        <w:t>时30分</w:t>
      </w:r>
    </w:p>
    <w:p w14:paraId="2AE553A4">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（2）开标地点：松江区鼎源路618弄79号</w:t>
      </w:r>
    </w:p>
    <w:p w14:paraId="0BA88CAA">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七、其他</w:t>
      </w:r>
    </w:p>
    <w:p w14:paraId="01B7663E">
      <w:pPr>
        <w:pStyle w:val="2"/>
        <w:snapToGrid/>
        <w:spacing w:line="360" w:lineRule="auto"/>
        <w:rPr>
          <w:rStyle w:val="7"/>
          <w:rFonts w:hint="eastAsia" w:cs="宋体"/>
          <w:color w:val="auto"/>
          <w:kern w:val="2"/>
          <w:sz w:val="24"/>
          <w:szCs w:val="24"/>
          <w:highlight w:val="none"/>
        </w:rPr>
      </w:pPr>
      <w:r>
        <w:rPr>
          <w:rStyle w:val="7"/>
          <w:rFonts w:hint="eastAsia" w:cs="宋体"/>
          <w:color w:val="auto"/>
          <w:kern w:val="2"/>
          <w:sz w:val="24"/>
          <w:szCs w:val="24"/>
          <w:highlight w:val="none"/>
        </w:rPr>
        <w:t>本次招标公告及变更事项（若有）将在</w:t>
      </w:r>
      <w:r>
        <w:rPr>
          <w:rStyle w:val="7"/>
          <w:rFonts w:hint="eastAsia" w:eastAsia="宋体" w:cs="宋体"/>
          <w:color w:val="auto"/>
          <w:kern w:val="2"/>
          <w:sz w:val="24"/>
          <w:szCs w:val="24"/>
          <w:highlight w:val="none"/>
          <w:lang w:eastAsia="zh-CN"/>
        </w:rPr>
        <w:t>松江区中山街道网站（http://www.songjiang.gov.cn/zsjdsj/）</w:t>
      </w:r>
      <w:r>
        <w:rPr>
          <w:rStyle w:val="7"/>
          <w:rFonts w:hint="eastAsia" w:cs="宋体"/>
          <w:color w:val="auto"/>
          <w:kern w:val="2"/>
          <w:sz w:val="24"/>
          <w:szCs w:val="24"/>
          <w:highlight w:val="none"/>
        </w:rPr>
        <w:t>发布，请各供应商及时关注。其他网站转载、复制、其他途径发布的与本次采购项目有关的任何信息，本公司都不予认可。</w:t>
      </w:r>
    </w:p>
    <w:p w14:paraId="09D2A211">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八、监督部门</w:t>
      </w:r>
    </w:p>
    <w:p w14:paraId="68EBF7C2">
      <w:pPr>
        <w:spacing w:line="360" w:lineRule="auto"/>
        <w:jc w:val="left"/>
        <w:rPr>
          <w:rFonts w:hint="eastAsia" w:ascii="宋体" w:hAnsi="宋体" w:cs="宋体"/>
          <w:color w:val="auto"/>
          <w:sz w:val="24"/>
          <w:szCs w:val="24"/>
          <w:highlight w:val="none"/>
        </w:rPr>
      </w:pPr>
      <w:r>
        <w:rPr>
          <w:rStyle w:val="7"/>
          <w:rFonts w:hint="eastAsia" w:cs="宋体"/>
          <w:color w:val="auto"/>
          <w:sz w:val="24"/>
          <w:szCs w:val="24"/>
          <w:highlight w:val="none"/>
        </w:rPr>
        <w:t>本招标项目的监督部门为</w:t>
      </w:r>
      <w:r>
        <w:rPr>
          <w:rStyle w:val="7"/>
          <w:rFonts w:hint="eastAsia" w:eastAsia="宋体" w:cs="宋体"/>
          <w:color w:val="auto"/>
          <w:sz w:val="24"/>
          <w:szCs w:val="24"/>
          <w:highlight w:val="none"/>
          <w:lang w:eastAsia="zh-CN"/>
        </w:rPr>
        <w:t>上海茸北资产经营有限公司</w:t>
      </w:r>
      <w:r>
        <w:rPr>
          <w:rStyle w:val="7"/>
          <w:rFonts w:hint="eastAsia" w:cs="宋体"/>
          <w:color w:val="auto"/>
          <w:sz w:val="24"/>
          <w:szCs w:val="24"/>
          <w:highlight w:val="none"/>
        </w:rPr>
        <w:t>。</w:t>
      </w:r>
    </w:p>
    <w:p w14:paraId="5C4E7376">
      <w:pPr>
        <w:spacing w:line="360" w:lineRule="auto"/>
        <w:jc w:val="left"/>
        <w:rPr>
          <w:rStyle w:val="8"/>
          <w:rFonts w:hint="eastAsia" w:cs="宋体"/>
          <w:bCs/>
          <w:color w:val="auto"/>
          <w:szCs w:val="24"/>
          <w:highlight w:val="none"/>
        </w:rPr>
      </w:pPr>
      <w:r>
        <w:rPr>
          <w:rStyle w:val="8"/>
          <w:rFonts w:hint="eastAsia" w:cs="宋体"/>
          <w:bCs/>
          <w:color w:val="auto"/>
          <w:szCs w:val="24"/>
          <w:highlight w:val="none"/>
        </w:rPr>
        <w:t>九、联系方式</w:t>
      </w:r>
    </w:p>
    <w:p w14:paraId="3BA94071">
      <w:pPr>
        <w:spacing w:line="360" w:lineRule="auto"/>
        <w:jc w:val="left"/>
        <w:rPr>
          <w:rStyle w:val="7"/>
          <w:rFonts w:hint="eastAsia" w:eastAsia="宋体" w:cs="宋体"/>
          <w:color w:val="auto"/>
          <w:sz w:val="24"/>
          <w:szCs w:val="24"/>
          <w:highlight w:val="none"/>
          <w:lang w:eastAsia="zh-CN"/>
        </w:rPr>
      </w:pPr>
      <w:r>
        <w:rPr>
          <w:rStyle w:val="7"/>
          <w:rFonts w:hint="eastAsia" w:cs="宋体"/>
          <w:color w:val="auto"/>
          <w:sz w:val="24"/>
          <w:szCs w:val="24"/>
          <w:highlight w:val="none"/>
        </w:rPr>
        <w:t>招 标 人：</w:t>
      </w:r>
      <w:r>
        <w:rPr>
          <w:rStyle w:val="7"/>
          <w:rFonts w:hint="eastAsia" w:eastAsia="宋体" w:cs="宋体"/>
          <w:color w:val="auto"/>
          <w:sz w:val="24"/>
          <w:szCs w:val="24"/>
          <w:highlight w:val="none"/>
          <w:lang w:eastAsia="zh-CN"/>
        </w:rPr>
        <w:t>上海茸北资产经营有限公司</w:t>
      </w:r>
    </w:p>
    <w:p w14:paraId="5062D8BD">
      <w:pPr>
        <w:spacing w:line="360" w:lineRule="auto"/>
        <w:jc w:val="left"/>
        <w:rPr>
          <w:rStyle w:val="7"/>
          <w:rFonts w:hint="eastAsia" w:eastAsia="宋体" w:cs="宋体"/>
          <w:color w:val="auto"/>
          <w:sz w:val="24"/>
          <w:szCs w:val="24"/>
          <w:highlight w:val="none"/>
          <w:lang w:eastAsia="zh-CN"/>
        </w:rPr>
      </w:pPr>
      <w:r>
        <w:rPr>
          <w:rStyle w:val="7"/>
          <w:rFonts w:hint="eastAsia" w:cs="宋体"/>
          <w:color w:val="auto"/>
          <w:sz w:val="24"/>
          <w:szCs w:val="24"/>
          <w:highlight w:val="none"/>
        </w:rPr>
        <w:t xml:space="preserve">地 址： </w:t>
      </w:r>
      <w:r>
        <w:rPr>
          <w:rStyle w:val="7"/>
          <w:rFonts w:hint="eastAsia" w:eastAsia="宋体" w:cs="宋体"/>
          <w:color w:val="auto"/>
          <w:sz w:val="24"/>
          <w:szCs w:val="24"/>
          <w:highlight w:val="none"/>
          <w:lang w:eastAsia="zh-CN"/>
        </w:rPr>
        <w:t>上海市松江区茸梅路1</w:t>
      </w:r>
      <w:r>
        <w:rPr>
          <w:rStyle w:val="7"/>
          <w:rFonts w:hint="eastAsia" w:eastAsia="宋体" w:cs="宋体"/>
          <w:color w:val="auto"/>
          <w:sz w:val="24"/>
          <w:szCs w:val="24"/>
          <w:highlight w:val="none"/>
          <w:lang w:val="en-US" w:eastAsia="zh-CN"/>
        </w:rPr>
        <w:t>3</w:t>
      </w:r>
      <w:r>
        <w:rPr>
          <w:rStyle w:val="7"/>
          <w:rFonts w:hint="eastAsia" w:eastAsia="宋体" w:cs="宋体"/>
          <w:color w:val="auto"/>
          <w:sz w:val="24"/>
          <w:szCs w:val="24"/>
          <w:highlight w:val="none"/>
          <w:lang w:eastAsia="zh-CN"/>
        </w:rPr>
        <w:t>9号</w:t>
      </w:r>
    </w:p>
    <w:p w14:paraId="64F37BF8">
      <w:pPr>
        <w:spacing w:line="360" w:lineRule="auto"/>
        <w:jc w:val="left"/>
        <w:rPr>
          <w:rStyle w:val="7"/>
          <w:rFonts w:hint="eastAsia" w:eastAsia="宋体" w:cs="宋体"/>
          <w:color w:val="auto"/>
          <w:sz w:val="24"/>
          <w:szCs w:val="24"/>
          <w:highlight w:val="none"/>
          <w:lang w:eastAsia="zh-CN"/>
        </w:rPr>
      </w:pPr>
      <w:r>
        <w:rPr>
          <w:rStyle w:val="7"/>
          <w:rFonts w:hint="eastAsia" w:cs="宋体"/>
          <w:color w:val="auto"/>
          <w:sz w:val="24"/>
          <w:szCs w:val="24"/>
          <w:highlight w:val="none"/>
        </w:rPr>
        <w:t xml:space="preserve">联 系 人： </w:t>
      </w:r>
      <w:r>
        <w:rPr>
          <w:rStyle w:val="7"/>
          <w:rFonts w:hint="eastAsia" w:eastAsia="宋体" w:cs="宋体"/>
          <w:color w:val="auto"/>
          <w:sz w:val="24"/>
          <w:szCs w:val="24"/>
          <w:highlight w:val="none"/>
          <w:lang w:eastAsia="zh-CN"/>
        </w:rPr>
        <w:t>黄老师</w:t>
      </w:r>
    </w:p>
    <w:p w14:paraId="5C406E95">
      <w:pPr>
        <w:spacing w:line="360" w:lineRule="auto"/>
        <w:jc w:val="left"/>
        <w:rPr>
          <w:rStyle w:val="7"/>
          <w:rFonts w:hint="default" w:eastAsia="宋体" w:cs="宋体"/>
          <w:color w:val="auto"/>
          <w:sz w:val="24"/>
          <w:szCs w:val="24"/>
          <w:highlight w:val="none"/>
          <w:lang w:val="en-US" w:eastAsia="zh-CN"/>
        </w:rPr>
      </w:pPr>
      <w:r>
        <w:rPr>
          <w:rStyle w:val="7"/>
          <w:rFonts w:hint="eastAsia" w:cs="宋体"/>
          <w:color w:val="auto"/>
          <w:sz w:val="24"/>
          <w:szCs w:val="24"/>
          <w:highlight w:val="none"/>
        </w:rPr>
        <w:t>电 话：</w:t>
      </w:r>
      <w:r>
        <w:rPr>
          <w:rStyle w:val="7"/>
          <w:rFonts w:hint="eastAsia" w:eastAsia="宋体" w:cs="宋体"/>
          <w:color w:val="auto"/>
          <w:sz w:val="24"/>
          <w:szCs w:val="24"/>
          <w:highlight w:val="none"/>
          <w:lang w:val="en-US" w:eastAsia="zh-CN"/>
        </w:rPr>
        <w:t>021-57786785</w:t>
      </w:r>
    </w:p>
    <w:p w14:paraId="422356D8">
      <w:pPr>
        <w:spacing w:line="360" w:lineRule="auto"/>
        <w:jc w:val="left"/>
        <w:rPr>
          <w:rStyle w:val="7"/>
          <w:rFonts w:hint="eastAsia" w:cs="宋体"/>
          <w:color w:val="auto"/>
          <w:sz w:val="24"/>
          <w:szCs w:val="24"/>
          <w:highlight w:val="none"/>
        </w:rPr>
      </w:pPr>
      <w:r>
        <w:rPr>
          <w:rStyle w:val="7"/>
          <w:rFonts w:hint="eastAsia" w:cs="宋体"/>
          <w:color w:val="auto"/>
          <w:sz w:val="24"/>
          <w:szCs w:val="24"/>
          <w:highlight w:val="none"/>
        </w:rPr>
        <w:t>招标代理机构： 上海科瑞真诚建设项目管理有限公司</w:t>
      </w:r>
    </w:p>
    <w:p w14:paraId="14D14829">
      <w:pPr>
        <w:spacing w:line="360" w:lineRule="auto"/>
        <w:jc w:val="left"/>
        <w:rPr>
          <w:rStyle w:val="7"/>
          <w:rFonts w:hint="eastAsia" w:cs="宋体"/>
          <w:color w:val="auto"/>
          <w:sz w:val="24"/>
          <w:szCs w:val="24"/>
          <w:highlight w:val="none"/>
          <w:lang w:val="en-US" w:eastAsia="zh-CN"/>
        </w:rPr>
      </w:pPr>
      <w:r>
        <w:rPr>
          <w:rStyle w:val="7"/>
          <w:rFonts w:hint="eastAsia" w:cs="宋体"/>
          <w:color w:val="auto"/>
          <w:sz w:val="24"/>
          <w:szCs w:val="24"/>
          <w:highlight w:val="none"/>
          <w:lang w:val="en-US" w:eastAsia="zh-CN"/>
        </w:rPr>
        <w:t>地 址：上海市松江区鼎源路618弄79号</w:t>
      </w:r>
    </w:p>
    <w:p w14:paraId="1DDE391B">
      <w:pPr>
        <w:spacing w:line="360" w:lineRule="auto"/>
        <w:jc w:val="left"/>
        <w:rPr>
          <w:rStyle w:val="7"/>
          <w:rFonts w:hint="eastAsia" w:cs="宋体"/>
          <w:color w:val="auto"/>
          <w:sz w:val="24"/>
          <w:szCs w:val="24"/>
          <w:highlight w:val="none"/>
          <w:lang w:val="en-US" w:eastAsia="zh-CN"/>
        </w:rPr>
      </w:pPr>
      <w:r>
        <w:rPr>
          <w:rStyle w:val="7"/>
          <w:rFonts w:hint="eastAsia" w:cs="宋体"/>
          <w:color w:val="auto"/>
          <w:sz w:val="24"/>
          <w:szCs w:val="24"/>
          <w:highlight w:val="none"/>
          <w:lang w:val="en-US" w:eastAsia="zh-CN"/>
        </w:rPr>
        <w:t>联 系 人：杜宇薇</w:t>
      </w:r>
    </w:p>
    <w:p w14:paraId="0CBB4C09">
      <w:pPr>
        <w:spacing w:line="360" w:lineRule="auto"/>
        <w:jc w:val="left"/>
        <w:rPr>
          <w:rStyle w:val="7"/>
          <w:rFonts w:hint="eastAsia" w:cs="宋体"/>
          <w:color w:val="auto"/>
          <w:sz w:val="24"/>
          <w:szCs w:val="24"/>
          <w:highlight w:val="none"/>
          <w:lang w:val="en-US" w:eastAsia="zh-CN"/>
        </w:rPr>
      </w:pPr>
      <w:r>
        <w:rPr>
          <w:rStyle w:val="7"/>
          <w:rFonts w:hint="eastAsia" w:cs="宋体"/>
          <w:color w:val="auto"/>
          <w:sz w:val="24"/>
          <w:szCs w:val="24"/>
          <w:highlight w:val="none"/>
          <w:lang w:val="en-US" w:eastAsia="zh-CN"/>
        </w:rPr>
        <w:t xml:space="preserve">电 话：021-67720522 </w:t>
      </w:r>
    </w:p>
    <w:p w14:paraId="03C3F71A">
      <w:pPr>
        <w:spacing w:line="360" w:lineRule="auto"/>
        <w:jc w:val="left"/>
        <w:rPr>
          <w:rStyle w:val="7"/>
          <w:rFonts w:hint="eastAsia" w:cs="宋体"/>
          <w:color w:val="auto"/>
          <w:sz w:val="24"/>
          <w:szCs w:val="24"/>
          <w:highlight w:val="none"/>
          <w:lang w:val="en-US" w:eastAsia="zh-CN"/>
        </w:rPr>
      </w:pPr>
      <w:r>
        <w:rPr>
          <w:rStyle w:val="7"/>
          <w:rFonts w:hint="eastAsia" w:cs="宋体"/>
          <w:color w:val="auto"/>
          <w:sz w:val="24"/>
          <w:szCs w:val="24"/>
          <w:highlight w:val="none"/>
          <w:lang w:val="en-US" w:eastAsia="zh-CN"/>
        </w:rPr>
        <w:t>电子邮件：903109832@qq.com</w:t>
      </w:r>
    </w:p>
    <w:p w14:paraId="4F11C366">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85BCD"/>
    <w:rsid w:val="17E85BCD"/>
    <w:rsid w:val="25EF68AB"/>
    <w:rsid w:val="519669E8"/>
    <w:rsid w:val="56A8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Title"/>
    <w:basedOn w:val="1"/>
    <w:next w:val="1"/>
    <w:qFormat/>
    <w:uiPriority w:val="0"/>
    <w:pPr>
      <w:spacing w:before="240" w:after="60"/>
      <w:jc w:val="center"/>
      <w:outlineLvl w:val="0"/>
    </w:pPr>
    <w:rPr>
      <w:rFonts w:ascii="Cambria" w:hAnsi="Cambria" w:cs="Cambria"/>
      <w:b/>
      <w:bCs/>
      <w:kern w:val="0"/>
      <w:sz w:val="32"/>
      <w:szCs w:val="32"/>
    </w:rPr>
  </w:style>
  <w:style w:type="character" w:customStyle="1" w:styleId="6">
    <w:name w:val="fontstyle01"/>
    <w:qFormat/>
    <w:uiPriority w:val="0"/>
    <w:rPr>
      <w:rFonts w:ascii="黑体" w:hAnsi="黑体" w:eastAsia="黑体"/>
      <w:color w:val="0000FF"/>
      <w:sz w:val="24"/>
    </w:rPr>
  </w:style>
  <w:style w:type="character" w:customStyle="1" w:styleId="7">
    <w:name w:val="fontstyle21"/>
    <w:qFormat/>
    <w:uiPriority w:val="0"/>
    <w:rPr>
      <w:rFonts w:ascii="宋体" w:hAnsi="宋体" w:eastAsia="宋体"/>
      <w:color w:val="000000"/>
      <w:sz w:val="22"/>
    </w:rPr>
  </w:style>
  <w:style w:type="character" w:customStyle="1" w:styleId="8">
    <w:name w:val="fontstyle31"/>
    <w:qFormat/>
    <w:uiPriority w:val="0"/>
    <w:rPr>
      <w:rFonts w:ascii="宋体" w:hAnsi="宋体" w:eastAsia="宋体"/>
      <w:b/>
      <w:color w:val="000000"/>
      <w:sz w:val="24"/>
    </w:rPr>
  </w:style>
  <w:style w:type="character" w:customStyle="1" w:styleId="9">
    <w:name w:val="fontstyle41"/>
    <w:qFormat/>
    <w:uiPriority w:val="0"/>
    <w:rPr>
      <w:rFonts w:ascii="Calibri" w:hAnsi="Calibri"/>
      <w:color w:val="0000FF"/>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1100</Words>
  <Characters>1291</Characters>
  <Lines>0</Lines>
  <Paragraphs>0</Paragraphs>
  <TotalTime>6</TotalTime>
  <ScaleCrop>false</ScaleCrop>
  <LinksUpToDate>false</LinksUpToDate>
  <CharactersWithSpaces>1310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2025-12-18T08:26:00Z</dcterms:created>
  <dc:creator></dc:creator>
  <cp:lastModifiedBy></cp:lastModifiedBy>
  <dcterms:modified xsi:type="dcterms:W3CDTF">2025-12-18T13:18:08Z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CF70602C774446889D576D8D55EC871C_11</vt:lpwstr>
  </property>
  <property fmtid="{D5CDD505-2E9C-101B-9397-08002B2CF9AE}" pid="4" name="KSOTemplateDocerSaveRecord">
    <vt:lpwstr>eyJoZGlkIjoiNjhjMmE2MjI5OGY0YjAxZTlhZmJjYzczYzVhOGQ5MmUiLCJ1c2VySWQiOiI5MjYzNzcxMzEifQ==</vt:lpwstr>
  </property>
</Properties>
</file>